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sz w:val="24"/>
          <w:szCs w:val="24"/>
          <w:rtl w:val="0"/>
        </w:rPr>
        <w:t xml:space="preserve">lacebo effect</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ind w:left="0" w:firstLine="72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9">
      <w:pPr>
        <w:ind w:left="3600" w:firstLine="720"/>
        <w:jc w:val="left"/>
        <w:rPr>
          <w:rFonts w:ascii="Times New Roman" w:cs="Times New Roman" w:eastAsia="Times New Roman" w:hAnsi="Times New Roman"/>
          <w:b w:val="1"/>
          <w:sz w:val="24"/>
          <w:szCs w:val="24"/>
        </w:rPr>
      </w:pPr>
      <w:bookmarkStart w:colFirst="0" w:colLast="0" w:name="_jhuz27foke8m" w:id="1"/>
      <w:bookmarkEnd w:id="1"/>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2A">
      <w:pPr>
        <w:ind w:left="0" w:firstLine="720"/>
        <w:rPr>
          <w:rFonts w:ascii="Times New Roman" w:cs="Times New Roman" w:eastAsia="Times New Roman" w:hAnsi="Times New Roman"/>
          <w:sz w:val="24"/>
          <w:szCs w:val="24"/>
        </w:rPr>
      </w:pPr>
      <w:bookmarkStart w:colFirst="0" w:colLast="0" w:name="_9zvbwz84ncyj" w:id="2"/>
      <w:bookmarkEnd w:id="2"/>
      <w:r w:rsidDel="00000000" w:rsidR="00000000" w:rsidRPr="00000000">
        <w:rPr>
          <w:rFonts w:ascii="Times New Roman" w:cs="Times New Roman" w:eastAsia="Times New Roman" w:hAnsi="Times New Roman"/>
          <w:sz w:val="24"/>
          <w:szCs w:val="24"/>
          <w:rtl w:val="0"/>
        </w:rPr>
        <w:t xml:space="preserve">Each development project is fascinating and has its operating climate and sets of specialized wants. Therefore, the execution of a development project relies upon numerous needs that limit the initiation of field tasks that perpetually have a vast adverse consequence on usually venture execution. By definition, imperatives advert to any condition, like spatial restrictions and quality issues, which can forestall AN endeavour to accomplish its objectives. Fruitful performance and management of a development project depend on viable ID and therefore the executives of limitations through ace arrangement and short look-ahead. Whereas the skilled timetable offers a worldwide perspective on AN endeavour and consequently the general execution technique, a look-ahead set up provides a detailed record of operational needs and purpose to some extent a degree} by point set up demonstrating work done within a typically temporary timeframe window.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Preferably, a purpose timetable has to be compelled to mirror natural field conditions and provides field employees with activity pointers liberated from imperatives and clashes (Hinze 2008). This look-ahead booking and demand investigation strategy is to boot a primary section of the last-organizer philosophy projected by Ballard (2000). This exploration task can offer a top-level view of condition-of-workmanship set up demand examination work on throughout look-ahead coming up with. Also, it'll propose an inexpensive system for overseeing needs.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development project is unique and has its operating climate and sets of specialized wants. Therefore, the execution of a development project relies upon numerous needs that limit the start or movement of field tasks that perpetually have a crucial adverse consequence and enormous task execution. By definition, imperatives advert to any condition, like spatial limits and quality issues, forestalling a venture to accomplish its objectives. Fruitful performance and management of a development project depend on viable ID and therefore the executives of needs through ace arrangement and short look-ahead. Whereas the skilled timetable offers a worldwide perspective on AN endeavour and consequently the general execution technique, a look-ahead set up provides a detailed record of operational needs and a nitty-gritty set up demonstrating work to be done within a moderately temporary timeframe window.</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Preferably, purpose timetables have to be compelled to mirror actual field conditions and furnish the field workforce with activity directions liberated from needs and clashes (Hinze 2008). This look-ahead was coming up with, and demand examination technique is likewise an essential part of the last-organizer procedure projected by Ballard (2000). This exploration venture can offer a top-level view of the condition of the craft set up demand examination work on throughout look-ahead coming up with. Likewise, it'll propose a calculated system for overseeing needs.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elementary writing audit shows that previous examinations area unit mainly zeroed in on comprehension and displaying a selected kind of imperative, like innovative, authoritative, asset, spatial, and knowledge imperatives. Restricted advancement has been created on characterizing completely different imperatives as indicated by their qualities in an exceedingly complete approach. As so much as displaying and subsiding imperatives, completely different methodologies are prompt. For example, varied CPM-based techniques area unit applied to cut price with time-related imperatives; info based frameworks were used to robotize work set up age; network-based streamlining calculations were created to work out requirements; and knowledge sets and illustration ways, like 3D, 4D, and computer game (VR), area unit used to impart and picture imperatives. What’s absent from AN earlier time examined may be a complete and arranged methodology in overseeing imperatives.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essential examination strategy for this investigation is writing an audit and theoretical demonstrating. Demand recognizable proof and grouping through an organized methodology is that the absolute initial move toward a "zero-requirement" climate. This examination can ab initio survey differing types of needs in the development and their qualities. Seeable of this arrangement, a characterization technique is created to type demand factors for the rationale for demand ID and demonstrating. Within the second section of this examination, existing limitations showing ways are recognized addicted to an entire audit of current business practices, and bookish investigations. At last, once the necessity characterization and demonstrating procedures area unit is distinguished, AN applied structure for all-out demand the executives are set out. This investigation was directed in September 2010 and will 2011.</w:t>
      </w:r>
    </w:p>
    <w:p w:rsidR="00000000" w:rsidDel="00000000" w:rsidP="00000000" w:rsidRDefault="00000000" w:rsidRPr="00000000" w14:paraId="00000030">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Limitations</w:t>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chief issue with sham devices is the hardness to hold subjects effectively, as these devices are associated with a sensation. These sensations may include during stimulation of transcutaneous electrical nerve stimulation. In such a case, the issue under trial who has a history with the sham device will be unblended easily. This leads to induction of a significant placebo effect due to active stimulation, which may be associated with active treatment. As far as the sham method is referred to as a reliable method, some cases make it seem controversial. For example, when you want to design a placebo for a tricyclic antidepressant, the placebo would also be associated with sleep. At the same time, it may imply that some sleep is also associated with a depressant.</w:t>
      </w:r>
    </w:p>
    <w:p w:rsidR="00000000" w:rsidDel="00000000" w:rsidP="00000000" w:rsidRDefault="00000000" w:rsidRPr="00000000" w14:paraId="0000003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interventions that are used in PRM depend on physical skills such as injection and nerve blocks. This makes it difficult to control the intervention and tricky in designing an appropriate placebo. In such a case, there will be an increase in the number of patients, hence increasing difficulties in studying them.</w:t>
      </w:r>
    </w:p>
    <w:p w:rsidR="00000000" w:rsidDel="00000000" w:rsidP="00000000" w:rsidRDefault="00000000" w:rsidRPr="00000000" w14:paraId="00000033">
      <w:pPr>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need to develop a method of binding which is effective. This should be set during the trial and at the end of the problem. Moreover, the researcher needs to be mindful that this procedure can be biased if the patient would guess correctly due to the effect of the therapy.</w:t>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design good placebo-controlled RCTs , the researcher has to build a strong base on clinical research methods by receiving a lot of appropriate training and education to conduct proper clinical trials.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Ballard, G. (2000). “Last pla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nner system of production control.” Ph.D. Dissertation. Univ.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of Birmingham, Birmingham, UK.</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Chua, D. and Shen, L. J. (2001). “Constraint modeling and buffer management with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integrated production scheduler.” Proceedings of International Conferences on Lean Construction 2001, Singapore.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Hinze, J. W. (2008). Construction planning and scheduling, 3rd ed. Pearson, NJ.</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Sriprasert, E. and Dawood, N (2002). “Requirements identification for 4D constraint-based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construction planning and control system.” Proceedings of CIB W78 conference – distributing knowledge in building, Aarhus, Danmark.</w:t>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sz w:val="24"/>
        <w:szCs w:val="24"/>
        <w:rtl w:val="0"/>
      </w:rPr>
      <w:t xml:space="preserve">lacebo effect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sz w:val="24"/>
        <w:szCs w:val="24"/>
        <w:rtl w:val="0"/>
      </w:rPr>
      <w:t xml:space="preserve">lacebo effect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